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5BB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left"/>
        <w:textAlignment w:val="auto"/>
        <w:rPr>
          <w:rFonts w:hint="eastAsia" w:ascii="宋体" w:hAnsi="宋体" w:eastAsia="宋体" w:cs="宋体"/>
          <w:color w:val="auto"/>
          <w:spacing w:val="-6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zh-CN"/>
        </w:rPr>
        <w:t>附件</w:t>
      </w:r>
    </w:p>
    <w:p w14:paraId="36C1FC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宋体" w:hAnsi="宋体" w:eastAsia="宋体" w:cs="宋体"/>
          <w:color w:val="auto"/>
          <w:spacing w:val="-6"/>
          <w:sz w:val="44"/>
          <w:szCs w:val="4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6"/>
          <w:sz w:val="44"/>
          <w:szCs w:val="44"/>
          <w:u w:val="none"/>
          <w:lang w:val="en-US" w:eastAsia="zh-CN"/>
        </w:rPr>
        <w:t>2025年中国消费品（俄罗斯）品牌展</w:t>
      </w:r>
    </w:p>
    <w:p w14:paraId="63C810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center"/>
        <w:textAlignment w:val="auto"/>
        <w:rPr>
          <w:rFonts w:hint="eastAsia" w:ascii="宋体" w:hAnsi="宋体" w:eastAsia="宋体" w:cs="宋体"/>
          <w:color w:val="auto"/>
          <w:spacing w:val="-6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color w:val="auto"/>
          <w:spacing w:val="-6"/>
          <w:sz w:val="44"/>
          <w:szCs w:val="44"/>
          <w:u w:val="none"/>
          <w:lang w:val="en-US" w:eastAsia="zh-CN"/>
        </w:rPr>
        <w:t>参展申请表</w:t>
      </w:r>
    </w:p>
    <w:bookmarkEnd w:id="0"/>
    <w:tbl>
      <w:tblPr>
        <w:tblStyle w:val="8"/>
        <w:tblW w:w="91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3"/>
        <w:gridCol w:w="983"/>
        <w:gridCol w:w="1387"/>
        <w:gridCol w:w="753"/>
        <w:gridCol w:w="998"/>
        <w:gridCol w:w="982"/>
        <w:gridCol w:w="564"/>
        <w:gridCol w:w="1999"/>
        <w:gridCol w:w="20"/>
      </w:tblGrid>
      <w:tr w14:paraId="62A54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 w14:paraId="3123E1F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展会名称</w:t>
            </w:r>
          </w:p>
        </w:tc>
        <w:tc>
          <w:tcPr>
            <w:tcW w:w="7666" w:type="dxa"/>
            <w:gridSpan w:val="7"/>
            <w:noWrap w:val="0"/>
            <w:vAlign w:val="center"/>
          </w:tcPr>
          <w:p w14:paraId="48B3C64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2025年中国消费品（俄罗斯）品牌展</w:t>
            </w:r>
          </w:p>
        </w:tc>
      </w:tr>
      <w:tr w14:paraId="3CA9A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 w14:paraId="13DEFD68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公司名称</w:t>
            </w:r>
          </w:p>
        </w:tc>
        <w:tc>
          <w:tcPr>
            <w:tcW w:w="983" w:type="dxa"/>
            <w:tcBorders>
              <w:right w:val="single" w:color="auto" w:sz="4" w:space="0"/>
            </w:tcBorders>
            <w:noWrap w:val="0"/>
            <w:vAlign w:val="center"/>
          </w:tcPr>
          <w:p w14:paraId="164EEBD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（中文）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D8996A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9866B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 w:leftChars="0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  <w:t>（与展位楣板保持一致）</w:t>
            </w:r>
          </w:p>
        </w:tc>
      </w:tr>
      <w:tr w14:paraId="5565E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00C0982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tcBorders>
              <w:right w:val="single" w:color="auto" w:sz="4" w:space="0"/>
            </w:tcBorders>
            <w:noWrap w:val="0"/>
            <w:vAlign w:val="center"/>
          </w:tcPr>
          <w:p w14:paraId="6286430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（英文）</w:t>
            </w:r>
          </w:p>
        </w:tc>
        <w:tc>
          <w:tcPr>
            <w:tcW w:w="41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698A7D18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5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F5C32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 w:leftChars="0"/>
              <w:jc w:val="right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4"/>
                <w:szCs w:val="24"/>
                <w:lang w:eastAsia="zh-CN"/>
              </w:rPr>
              <w:t>（与展位楣板保持一致）</w:t>
            </w:r>
          </w:p>
        </w:tc>
      </w:tr>
      <w:tr w14:paraId="0540C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 w14:paraId="197B5AC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公司地址</w:t>
            </w:r>
          </w:p>
        </w:tc>
        <w:tc>
          <w:tcPr>
            <w:tcW w:w="983" w:type="dxa"/>
            <w:noWrap w:val="0"/>
            <w:vAlign w:val="center"/>
          </w:tcPr>
          <w:p w14:paraId="367CECC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（中文）</w:t>
            </w:r>
          </w:p>
        </w:tc>
        <w:tc>
          <w:tcPr>
            <w:tcW w:w="668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76461AB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C5BFE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36AA8EF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 w14:paraId="7E031AB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（英文）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 w14:paraId="02F01DC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7DCD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493" w:type="dxa"/>
            <w:vMerge w:val="restart"/>
            <w:noWrap w:val="0"/>
            <w:vAlign w:val="center"/>
          </w:tcPr>
          <w:p w14:paraId="6200781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00" w:lineRule="exact"/>
              <w:ind w:left="170" w:leftChars="0" w:right="159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参展产品</w:t>
            </w:r>
          </w:p>
        </w:tc>
        <w:tc>
          <w:tcPr>
            <w:tcW w:w="983" w:type="dxa"/>
            <w:noWrap w:val="0"/>
            <w:vAlign w:val="center"/>
          </w:tcPr>
          <w:p w14:paraId="49C83B1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00" w:lineRule="exact"/>
              <w:ind w:left="107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（中文）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 w14:paraId="3947769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line="300" w:lineRule="exact"/>
              <w:ind w:left="107" w:leftChars="0" w:right="0" w:righ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9DD2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493" w:type="dxa"/>
            <w:vMerge w:val="continue"/>
            <w:noWrap w:val="0"/>
            <w:vAlign w:val="center"/>
          </w:tcPr>
          <w:p w14:paraId="434BAD5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noWrap w:val="0"/>
            <w:vAlign w:val="center"/>
          </w:tcPr>
          <w:p w14:paraId="2C0835F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ind w:left="107" w:leftChars="0" w:right="0" w:right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（英文）</w:t>
            </w:r>
          </w:p>
        </w:tc>
        <w:tc>
          <w:tcPr>
            <w:tcW w:w="6683" w:type="dxa"/>
            <w:gridSpan w:val="6"/>
            <w:noWrap w:val="0"/>
            <w:vAlign w:val="center"/>
          </w:tcPr>
          <w:p w14:paraId="47A018D8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ind w:left="107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9B6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 w14:paraId="0A87EDF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海关编码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50ECA67C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 w14:paraId="44E09F2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*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展品是否运输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 w14:paraId="4698BFB8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</w:tr>
      <w:tr w14:paraId="036C6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 w14:paraId="17E508F6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00D4066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 w14:paraId="1519416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8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 w14:paraId="4FCCE9B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E5D3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 w14:paraId="6F02CA5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公司网址</w:t>
            </w:r>
          </w:p>
        </w:tc>
        <w:tc>
          <w:tcPr>
            <w:tcW w:w="2370" w:type="dxa"/>
            <w:gridSpan w:val="2"/>
            <w:noWrap w:val="0"/>
            <w:vAlign w:val="center"/>
          </w:tcPr>
          <w:p w14:paraId="552139B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 w14:paraId="0E535402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电子邮件</w:t>
            </w:r>
          </w:p>
        </w:tc>
        <w:tc>
          <w:tcPr>
            <w:tcW w:w="3545" w:type="dxa"/>
            <w:gridSpan w:val="3"/>
            <w:noWrap w:val="0"/>
            <w:vAlign w:val="center"/>
          </w:tcPr>
          <w:p w14:paraId="2CAAF74C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34A73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 w14:paraId="7EFDA45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产品类别</w:t>
            </w:r>
          </w:p>
        </w:tc>
        <w:tc>
          <w:tcPr>
            <w:tcW w:w="7666" w:type="dxa"/>
            <w:gridSpan w:val="7"/>
            <w:noWrap w:val="0"/>
            <w:vAlign w:val="center"/>
          </w:tcPr>
          <w:p w14:paraId="3B69424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□家居用品及餐厨用品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□家用电器及消费电子产品</w:t>
            </w:r>
          </w:p>
          <w:p w14:paraId="6E0FDD8E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□园艺用品及户外用品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礼品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及工艺品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□婴童用品</w:t>
            </w:r>
          </w:p>
          <w:p w14:paraId="334D4A6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□美妆及个护用品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□服装及配饰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食品饮料及包装</w:t>
            </w:r>
          </w:p>
          <w:p w14:paraId="6D282A2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07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□跨境电商及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其他</w:t>
            </w:r>
          </w:p>
        </w:tc>
      </w:tr>
      <w:tr w14:paraId="2C6F2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9159" w:type="dxa"/>
            <w:gridSpan w:val="8"/>
            <w:noWrap w:val="0"/>
            <w:vAlign w:val="center"/>
          </w:tcPr>
          <w:p w14:paraId="54778DE4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pacing w:val="-12"/>
                <w:sz w:val="24"/>
                <w:szCs w:val="24"/>
              </w:rPr>
              <w:t>知识产权保护：</w:t>
            </w:r>
            <w:r>
              <w:rPr>
                <w:rFonts w:hint="eastAsia" w:ascii="宋体" w:hAnsi="宋体" w:eastAsia="宋体" w:cs="宋体"/>
                <w:spacing w:val="-15"/>
                <w:sz w:val="24"/>
                <w:szCs w:val="24"/>
              </w:rPr>
              <w:t>企业要高度重视知识产权保护工作，严格遵守参展地的知识产权保护法规；对展出商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品严格把关，防止发生侵权行为。省厅严禁涉嫌侵犯知识产权的展品或参展企业参展。</w:t>
            </w:r>
          </w:p>
        </w:tc>
      </w:tr>
      <w:tr w14:paraId="28177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179" w:type="dxa"/>
            <w:gridSpan w:val="9"/>
            <w:noWrap w:val="0"/>
            <w:vAlign w:val="center"/>
          </w:tcPr>
          <w:p w14:paraId="28D8D64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spacing w:val="-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pacing w:val="-12"/>
                <w:sz w:val="24"/>
                <w:szCs w:val="24"/>
                <w:lang w:eastAsia="zh-CN"/>
              </w:rPr>
              <w:t>申请展位面积：</w:t>
            </w:r>
            <w:r>
              <w:rPr>
                <w:rFonts w:hint="eastAsia" w:ascii="宋体" w:hAnsi="宋体" w:eastAsia="宋体" w:cs="宋体"/>
                <w:b w:val="0"/>
                <w:bCs/>
                <w:spacing w:val="-12"/>
                <w:sz w:val="24"/>
                <w:szCs w:val="24"/>
                <w:lang w:eastAsia="zh-CN"/>
              </w:rPr>
              <w:t>展位</w:t>
            </w:r>
            <w:r>
              <w:rPr>
                <w:rFonts w:hint="eastAsia" w:ascii="宋体" w:hAnsi="宋体" w:eastAsia="宋体" w:cs="宋体"/>
                <w:b w:val="0"/>
                <w:bCs/>
                <w:spacing w:val="-12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pacing w:val="-12"/>
                <w:sz w:val="24"/>
                <w:szCs w:val="24"/>
                <w:lang w:eastAsia="zh-CN"/>
              </w:rPr>
              <w:t>个，（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pacing w:val="-12"/>
                <w:sz w:val="24"/>
                <w:szCs w:val="24"/>
                <w:lang w:val="en-US" w:eastAsia="zh-CN"/>
              </w:rPr>
              <w:t xml:space="preserve">3*3平米/个 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3*4平米/个</w:t>
            </w:r>
            <w:r>
              <w:rPr>
                <w:rFonts w:hint="eastAsia" w:ascii="宋体" w:hAnsi="宋体" w:eastAsia="宋体" w:cs="宋体"/>
                <w:b w:val="0"/>
                <w:bCs/>
                <w:spacing w:val="-12"/>
                <w:sz w:val="24"/>
                <w:szCs w:val="24"/>
                <w:lang w:val="en-US" w:eastAsia="zh-CN"/>
              </w:rPr>
              <w:t>），参展人员</w:t>
            </w:r>
            <w:r>
              <w:rPr>
                <w:rFonts w:hint="eastAsia" w:ascii="宋体" w:hAnsi="宋体" w:eastAsia="宋体" w:cs="宋体"/>
                <w:b w:val="0"/>
                <w:bCs/>
                <w:spacing w:val="-12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pacing w:val="-12"/>
                <w:sz w:val="24"/>
                <w:szCs w:val="24"/>
                <w:lang w:val="en-US" w:eastAsia="zh-CN"/>
              </w:rPr>
              <w:t>人。</w:t>
            </w:r>
            <w:r>
              <w:rPr>
                <w:rFonts w:hint="eastAsia" w:ascii="宋体" w:hAnsi="宋体" w:eastAsia="宋体" w:cs="宋体"/>
                <w:b w:val="0"/>
                <w:bCs/>
                <w:spacing w:val="-12"/>
                <w:kern w:val="2"/>
                <w:sz w:val="24"/>
                <w:szCs w:val="24"/>
                <w:lang w:val="en-US" w:eastAsia="zh-CN" w:bidi="ar-SA"/>
              </w:rPr>
              <w:t>展品运输预计</w:t>
            </w:r>
            <w:r>
              <w:rPr>
                <w:rFonts w:hint="eastAsia" w:ascii="宋体" w:hAnsi="宋体" w:eastAsia="宋体" w:cs="宋体"/>
                <w:b w:val="0"/>
                <w:bCs/>
                <w:spacing w:val="-12"/>
                <w:kern w:val="2"/>
                <w:sz w:val="24"/>
                <w:szCs w:val="24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/>
                <w:spacing w:val="-12"/>
                <w:kern w:val="2"/>
                <w:sz w:val="24"/>
                <w:szCs w:val="24"/>
                <w:u w:val="none"/>
                <w:lang w:val="en-US" w:eastAsia="zh-CN" w:bidi="ar-SA"/>
              </w:rPr>
              <w:t>立方。</w:t>
            </w:r>
          </w:p>
        </w:tc>
      </w:tr>
      <w:tr w14:paraId="4C70C2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 w14:paraId="5F64165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983" w:type="dxa"/>
            <w:noWrap w:val="0"/>
            <w:vAlign w:val="center"/>
          </w:tcPr>
          <w:p w14:paraId="30E40D1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387" w:type="dxa"/>
            <w:noWrap w:val="0"/>
            <w:vAlign w:val="center"/>
          </w:tcPr>
          <w:p w14:paraId="558E7BF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职务</w:t>
            </w:r>
          </w:p>
        </w:tc>
        <w:tc>
          <w:tcPr>
            <w:tcW w:w="1751" w:type="dxa"/>
            <w:gridSpan w:val="2"/>
            <w:noWrap w:val="0"/>
            <w:vAlign w:val="center"/>
          </w:tcPr>
          <w:p w14:paraId="49BFB27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1546" w:type="dxa"/>
            <w:gridSpan w:val="2"/>
            <w:noWrap w:val="0"/>
            <w:vAlign w:val="center"/>
          </w:tcPr>
          <w:p w14:paraId="1603F0A9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护照号码</w:t>
            </w:r>
          </w:p>
        </w:tc>
        <w:tc>
          <w:tcPr>
            <w:tcW w:w="1999" w:type="dxa"/>
            <w:noWrap w:val="0"/>
            <w:vAlign w:val="center"/>
          </w:tcPr>
          <w:p w14:paraId="3FE7512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护照有效期</w:t>
            </w:r>
          </w:p>
        </w:tc>
      </w:tr>
      <w:tr w14:paraId="0AE426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 w14:paraId="5952D46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 w14:paraId="2A63D48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63AA34D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 w14:paraId="1BB7ABB5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228468F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1F2DABFC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00" w:lineRule="exact"/>
              <w:ind w:left="170" w:right="159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53A7D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 w14:paraId="5175BFFD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 w14:paraId="240CEE71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343E29CF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 w14:paraId="65C34F12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7E0108C8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34BC0EB3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</w:tr>
      <w:tr w14:paraId="3AAB5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1493" w:type="dxa"/>
            <w:noWrap w:val="0"/>
            <w:vAlign w:val="center"/>
          </w:tcPr>
          <w:p w14:paraId="355C4F6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83" w:type="dxa"/>
            <w:noWrap w:val="0"/>
            <w:vAlign w:val="center"/>
          </w:tcPr>
          <w:p w14:paraId="1407008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387" w:type="dxa"/>
            <w:noWrap w:val="0"/>
            <w:vAlign w:val="center"/>
          </w:tcPr>
          <w:p w14:paraId="0627E5F0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751" w:type="dxa"/>
            <w:gridSpan w:val="2"/>
            <w:noWrap w:val="0"/>
            <w:vAlign w:val="center"/>
          </w:tcPr>
          <w:p w14:paraId="31E13896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546" w:type="dxa"/>
            <w:gridSpan w:val="2"/>
            <w:noWrap w:val="0"/>
            <w:vAlign w:val="center"/>
          </w:tcPr>
          <w:p w14:paraId="61698DF7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  <w:tc>
          <w:tcPr>
            <w:tcW w:w="1999" w:type="dxa"/>
            <w:noWrap w:val="0"/>
            <w:vAlign w:val="center"/>
          </w:tcPr>
          <w:p w14:paraId="454A6AD4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</w:tc>
      </w:tr>
      <w:tr w14:paraId="5BF40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54" w:hRule="atLeast"/>
          <w:jc w:val="center"/>
        </w:trPr>
        <w:tc>
          <w:tcPr>
            <w:tcW w:w="4616" w:type="dxa"/>
            <w:gridSpan w:val="4"/>
            <w:noWrap w:val="0"/>
            <w:vAlign w:val="center"/>
          </w:tcPr>
          <w:p w14:paraId="693AF37C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负责人签字：</w:t>
            </w:r>
          </w:p>
          <w:p w14:paraId="3F37F358">
            <w:pPr>
              <w:pStyle w:val="16"/>
              <w:keepNext w:val="0"/>
              <w:keepLines w:val="0"/>
              <w:pageBreakBefore w:val="0"/>
              <w:widowControl w:val="0"/>
              <w:tabs>
                <w:tab w:val="left" w:pos="3779"/>
                <w:tab w:val="left" w:pos="4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300" w:lineRule="exact"/>
              <w:ind w:left="325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E8046B9">
            <w:pPr>
              <w:pStyle w:val="16"/>
              <w:keepNext w:val="0"/>
              <w:keepLines w:val="0"/>
              <w:pageBreakBefore w:val="0"/>
              <w:widowControl w:val="0"/>
              <w:tabs>
                <w:tab w:val="left" w:pos="3779"/>
                <w:tab w:val="left" w:pos="430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300" w:lineRule="exact"/>
              <w:ind w:left="3254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</w:t>
            </w:r>
          </w:p>
        </w:tc>
        <w:tc>
          <w:tcPr>
            <w:tcW w:w="4543" w:type="dxa"/>
            <w:gridSpan w:val="4"/>
            <w:noWrap w:val="0"/>
            <w:vAlign w:val="center"/>
          </w:tcPr>
          <w:p w14:paraId="28EA5296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"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3FA93FB4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  <w:p w14:paraId="475A56AB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  <w:p w14:paraId="173B12B2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</w:pPr>
          </w:p>
          <w:p w14:paraId="19F1D9AA">
            <w:pPr>
              <w:pStyle w:val="1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6"/>
              <w:jc w:val="righ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"/>
                <w:w w:val="100"/>
                <w:sz w:val="24"/>
                <w:szCs w:val="24"/>
              </w:rPr>
              <w:t>参展企业</w:t>
            </w:r>
            <w:r>
              <w:rPr>
                <w:rFonts w:hint="eastAsia" w:ascii="宋体" w:hAnsi="宋体" w:eastAsia="宋体" w:cs="宋体"/>
                <w:spacing w:val="-3"/>
                <w:w w:val="100"/>
                <w:sz w:val="24"/>
                <w:szCs w:val="24"/>
              </w:rPr>
              <w:t>（</w:t>
            </w:r>
            <w:r>
              <w:rPr>
                <w:rFonts w:hint="eastAsia" w:ascii="宋体" w:hAnsi="宋体" w:eastAsia="宋体" w:cs="宋体"/>
                <w:spacing w:val="-2"/>
                <w:w w:val="100"/>
                <w:sz w:val="24"/>
                <w:szCs w:val="24"/>
              </w:rPr>
              <w:t>盖章</w:t>
            </w:r>
            <w:r>
              <w:rPr>
                <w:rFonts w:hint="eastAsia" w:ascii="宋体" w:hAnsi="宋体" w:eastAsia="宋体" w:cs="宋体"/>
                <w:spacing w:val="-106"/>
                <w:w w:val="100"/>
                <w:sz w:val="24"/>
                <w:szCs w:val="24"/>
              </w:rPr>
              <w:t>）</w:t>
            </w:r>
            <w:r>
              <w:rPr>
                <w:rFonts w:hint="eastAsia" w:ascii="宋体" w:hAnsi="宋体" w:eastAsia="宋体" w:cs="宋体"/>
                <w:w w:val="100"/>
                <w:sz w:val="24"/>
                <w:szCs w:val="24"/>
              </w:rPr>
              <w:t>：</w:t>
            </w:r>
          </w:p>
        </w:tc>
      </w:tr>
      <w:tr w14:paraId="75368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933" w:hRule="atLeast"/>
          <w:jc w:val="center"/>
        </w:trPr>
        <w:tc>
          <w:tcPr>
            <w:tcW w:w="9159" w:type="dxa"/>
            <w:gridSpan w:val="8"/>
            <w:noWrap w:val="0"/>
            <w:vAlign w:val="center"/>
          </w:tcPr>
          <w:p w14:paraId="2F330706">
            <w:pPr>
              <w:pStyle w:val="16"/>
              <w:keepNext w:val="0"/>
              <w:keepLines w:val="0"/>
              <w:pageBreakBefore w:val="0"/>
              <w:widowControl w:val="0"/>
              <w:tabs>
                <w:tab w:val="left" w:pos="116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备注：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因展位补贴名额有限，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此表签字并加盖公章后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扫描件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尽快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报送至山东百特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展览工程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有限公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司</w:t>
            </w:r>
          </w:p>
        </w:tc>
      </w:tr>
    </w:tbl>
    <w:p w14:paraId="5839B66B">
      <w:pPr>
        <w:rPr>
          <w:rFonts w:hint="eastAsia" w:ascii="宋体" w:hAnsi="宋体" w:eastAsia="宋体" w:cs="宋体"/>
          <w:lang w:val="en-US" w:eastAsia="zh-CN"/>
        </w:rPr>
      </w:pPr>
    </w:p>
    <w:sectPr>
      <w:headerReference r:id="rId3" w:type="firs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CC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963E71FD-6B77-41B6-BB5F-FA7A8C3803B7}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Comic Sans MS">
    <w:panose1 w:val="030F0702030302020204"/>
    <w:charset w:val="00"/>
    <w:family w:val="script"/>
    <w:pitch w:val="default"/>
    <w:sig w:usb0="00000287" w:usb1="00000013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C2B6C7">
    <w:pPr>
      <w:pStyle w:val="6"/>
      <w:pBdr>
        <w:bottom w:val="single" w:color="auto" w:sz="6" w:space="11"/>
      </w:pBdr>
      <w:tabs>
        <w:tab w:val="left" w:pos="1031"/>
        <w:tab w:val="clear" w:pos="4153"/>
      </w:tabs>
      <w:jc w:val="left"/>
      <w:rPr>
        <w:rFonts w:hint="eastAsia" w:eastAsiaTheme="minor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dkY2JlZTk2NGE3ODczZGRlZjQ5MTQxN2Y1ZTQ5YjgifQ=="/>
  </w:docVars>
  <w:rsids>
    <w:rsidRoot w:val="008C1696"/>
    <w:rsid w:val="000C7095"/>
    <w:rsid w:val="00397567"/>
    <w:rsid w:val="004100F8"/>
    <w:rsid w:val="00430C70"/>
    <w:rsid w:val="004B0DDE"/>
    <w:rsid w:val="00806670"/>
    <w:rsid w:val="008C1696"/>
    <w:rsid w:val="00960EC4"/>
    <w:rsid w:val="00A77BE1"/>
    <w:rsid w:val="00CE00E6"/>
    <w:rsid w:val="00CE3076"/>
    <w:rsid w:val="00E33560"/>
    <w:rsid w:val="00EC3577"/>
    <w:rsid w:val="00F51A5D"/>
    <w:rsid w:val="06F34BD8"/>
    <w:rsid w:val="073C056A"/>
    <w:rsid w:val="0AB17097"/>
    <w:rsid w:val="0B541CBE"/>
    <w:rsid w:val="0BC044F5"/>
    <w:rsid w:val="0C6311F3"/>
    <w:rsid w:val="0E720069"/>
    <w:rsid w:val="0F4B610A"/>
    <w:rsid w:val="124D42B4"/>
    <w:rsid w:val="13C9123D"/>
    <w:rsid w:val="14770898"/>
    <w:rsid w:val="149765BC"/>
    <w:rsid w:val="14B568DE"/>
    <w:rsid w:val="15D813F2"/>
    <w:rsid w:val="19BD0207"/>
    <w:rsid w:val="1AAD683A"/>
    <w:rsid w:val="1B117326"/>
    <w:rsid w:val="1C552658"/>
    <w:rsid w:val="1C8C547C"/>
    <w:rsid w:val="1D30264B"/>
    <w:rsid w:val="1F640DB2"/>
    <w:rsid w:val="21C1629E"/>
    <w:rsid w:val="21EA1F6B"/>
    <w:rsid w:val="24150E5B"/>
    <w:rsid w:val="27741776"/>
    <w:rsid w:val="27A82202"/>
    <w:rsid w:val="2B932197"/>
    <w:rsid w:val="2C4948E9"/>
    <w:rsid w:val="2DBD1772"/>
    <w:rsid w:val="2DBF785A"/>
    <w:rsid w:val="2F441745"/>
    <w:rsid w:val="2F657C82"/>
    <w:rsid w:val="2FB219C5"/>
    <w:rsid w:val="2FBC6D47"/>
    <w:rsid w:val="2FDA072E"/>
    <w:rsid w:val="30645139"/>
    <w:rsid w:val="347446C9"/>
    <w:rsid w:val="353068BA"/>
    <w:rsid w:val="3562472E"/>
    <w:rsid w:val="35B60F96"/>
    <w:rsid w:val="369F02E6"/>
    <w:rsid w:val="39442667"/>
    <w:rsid w:val="3C926E07"/>
    <w:rsid w:val="3F3F4D89"/>
    <w:rsid w:val="3FF43934"/>
    <w:rsid w:val="421A5CF6"/>
    <w:rsid w:val="440A48A4"/>
    <w:rsid w:val="44D92291"/>
    <w:rsid w:val="44EE2565"/>
    <w:rsid w:val="47674201"/>
    <w:rsid w:val="48E84722"/>
    <w:rsid w:val="49AC61A3"/>
    <w:rsid w:val="4C315C17"/>
    <w:rsid w:val="4DD3727F"/>
    <w:rsid w:val="4E232ABB"/>
    <w:rsid w:val="50553EB1"/>
    <w:rsid w:val="50FC55F8"/>
    <w:rsid w:val="5A742654"/>
    <w:rsid w:val="5B8F2879"/>
    <w:rsid w:val="5C0323AD"/>
    <w:rsid w:val="5D166770"/>
    <w:rsid w:val="5D74565A"/>
    <w:rsid w:val="5EFA466C"/>
    <w:rsid w:val="618759AF"/>
    <w:rsid w:val="66500DC5"/>
    <w:rsid w:val="676C6322"/>
    <w:rsid w:val="691E3EB0"/>
    <w:rsid w:val="694A572D"/>
    <w:rsid w:val="6A6539D3"/>
    <w:rsid w:val="6B420BD0"/>
    <w:rsid w:val="6BE16F91"/>
    <w:rsid w:val="6C931671"/>
    <w:rsid w:val="6DF678FD"/>
    <w:rsid w:val="6E07184B"/>
    <w:rsid w:val="6E7B051E"/>
    <w:rsid w:val="742A1462"/>
    <w:rsid w:val="75191AD5"/>
    <w:rsid w:val="761610BB"/>
    <w:rsid w:val="76D90BB3"/>
    <w:rsid w:val="77821838"/>
    <w:rsid w:val="782363BE"/>
    <w:rsid w:val="785964B8"/>
    <w:rsid w:val="7AF41E6E"/>
    <w:rsid w:val="7B4F1470"/>
    <w:rsid w:val="7D74757D"/>
    <w:rsid w:val="7FE9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</w:rPr>
  </w:style>
  <w:style w:type="paragraph" w:styleId="4">
    <w:name w:val="Body Text"/>
    <w:basedOn w:val="1"/>
    <w:autoRedefine/>
    <w:qFormat/>
    <w:uiPriority w:val="0"/>
    <w:rPr>
      <w:sz w:val="32"/>
      <w:szCs w:val="32"/>
    </w:rPr>
  </w:style>
  <w:style w:type="paragraph" w:styleId="5">
    <w:name w:val="footer"/>
    <w:basedOn w:val="1"/>
    <w:autoRedefine/>
    <w:unhideWhenUsed/>
    <w:qFormat/>
    <w:uiPriority w:val="99"/>
    <w:pPr>
      <w:pBdr>
        <w:top w:val="single" w:color="auto" w:sz="4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left"/>
    </w:pPr>
    <w:rPr>
      <w:rFonts w:eastAsia="宋体" w:asciiTheme="minorAscii" w:hAnsiTheme="minorAscii"/>
      <w:sz w:val="24"/>
    </w:rPr>
  </w:style>
  <w:style w:type="paragraph" w:styleId="6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 w:val="0"/>
      <w:spacing w:after="150"/>
    </w:pPr>
    <w:rPr>
      <w:rFonts w:ascii="Calibri" w:hAnsi="Calibri" w:eastAsia="Malgun Gothic" w:cs="宋体"/>
      <w:sz w:val="24"/>
      <w:szCs w:val="24"/>
      <w:lang w:val="en-US" w:eastAsia="zh-CN" w:bidi="ar-SA"/>
    </w:r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3">
    <w:name w:val="font11"/>
    <w:basedOn w:val="9"/>
    <w:autoRedefine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01"/>
    <w:basedOn w:val="9"/>
    <w:autoRedefine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paragraph" w:customStyle="1" w:styleId="15">
    <w:name w:val="Normal (Web)"/>
    <w:basedOn w:val="1"/>
    <w:autoRedefine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16">
    <w:name w:val="Table Paragraph"/>
    <w:basedOn w:val="1"/>
    <w:autoRedefine/>
    <w:qFormat/>
    <w:uiPriority w:val="0"/>
    <w:rPr>
      <w:rFonts w:ascii="Comic Sans MS" w:hAnsi="Comic Sans MS" w:eastAsia="Comic Sans MS" w:cs="Comic Sans M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4718</Words>
  <Characters>5032</Characters>
  <Lines>10</Lines>
  <Paragraphs>2</Paragraphs>
  <TotalTime>57</TotalTime>
  <ScaleCrop>false</ScaleCrop>
  <LinksUpToDate>false</LinksUpToDate>
  <CharactersWithSpaces>5090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2020-04-10T10:53:00Z</dcterms:created>
  <dc:creator>山道尔朱</dc:creator>
  <cp:lastModifiedBy>刘合君</cp:lastModifiedBy>
  <dcterms:modified xsi:type="dcterms:W3CDTF">2025-03-31T14:59:42Z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2F5D85540F8D4F8F962C72DB426B767B_13</vt:lpwstr>
  </property>
  <property fmtid="{D5CDD505-2E9C-101B-9397-08002B2CF9AE}" pid="4" name="commondata">
    <vt:lpwstr>eyJoZGlkIjoiYzdkY2JlZTk2NGE3ODczZGRlZjQ5MTQxN2Y1ZTQ5YjgifQ==</vt:lpwstr>
  </property>
  <property fmtid="{D5CDD505-2E9C-101B-9397-08002B2CF9AE}" pid="5" name="KSOTemplateDocerSaveRecord">
    <vt:lpwstr>eyJoZGlkIjoiZjQ1ODgwYmQ5M2E5NmEzMTNmOGVhYWE4NWJiYThiMmMiLCJ1c2VySWQiOiIzOTczMDE3ODQifQ==</vt:lpwstr>
  </property>
</Properties>
</file>